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08" w:rsidRPr="00DA46BF" w:rsidRDefault="00B45FA8" w:rsidP="00DD7E0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广州市黄埔区</w:t>
      </w:r>
      <w:r w:rsidR="00DD7E08" w:rsidRPr="00DA46BF">
        <w:rPr>
          <w:rFonts w:ascii="宋体" w:hAnsi="宋体"/>
          <w:b/>
          <w:sz w:val="44"/>
          <w:szCs w:val="44"/>
        </w:rPr>
        <w:t>广州开发区20</w:t>
      </w:r>
      <w:r w:rsidR="00DD7E08" w:rsidRPr="00DA46BF">
        <w:rPr>
          <w:rFonts w:ascii="宋体" w:hAnsi="宋体" w:hint="eastAsia"/>
          <w:b/>
          <w:sz w:val="44"/>
          <w:szCs w:val="44"/>
        </w:rPr>
        <w:t>1</w:t>
      </w:r>
      <w:r>
        <w:rPr>
          <w:rFonts w:ascii="宋体" w:hAnsi="宋体" w:hint="eastAsia"/>
          <w:b/>
          <w:sz w:val="44"/>
          <w:szCs w:val="44"/>
        </w:rPr>
        <w:t>7</w:t>
      </w:r>
      <w:r w:rsidR="00DD7E08" w:rsidRPr="00DA46BF">
        <w:rPr>
          <w:rFonts w:ascii="宋体" w:hAnsi="宋体"/>
          <w:b/>
          <w:sz w:val="44"/>
          <w:szCs w:val="44"/>
        </w:rPr>
        <w:t>年度</w:t>
      </w:r>
      <w:r w:rsidR="00DD7E08" w:rsidRPr="00DA46BF">
        <w:rPr>
          <w:rFonts w:ascii="宋体" w:hAnsi="宋体" w:hint="eastAsia"/>
          <w:b/>
          <w:sz w:val="44"/>
          <w:szCs w:val="44"/>
        </w:rPr>
        <w:t>生物</w:t>
      </w:r>
      <w:r w:rsidR="00DD7E08" w:rsidRPr="00DA46BF">
        <w:rPr>
          <w:rFonts w:ascii="宋体" w:hAnsi="宋体"/>
          <w:b/>
          <w:sz w:val="44"/>
          <w:szCs w:val="44"/>
        </w:rPr>
        <w:t>产业研发奖励申报指南</w:t>
      </w:r>
    </w:p>
    <w:p w:rsidR="00DD7E08" w:rsidRPr="00B45FA8" w:rsidRDefault="00DD7E08" w:rsidP="00B45FA8">
      <w:pPr>
        <w:jc w:val="left"/>
        <w:rPr>
          <w:rFonts w:eastAsia="仿宋_GB2312"/>
          <w:sz w:val="32"/>
          <w:szCs w:val="32"/>
        </w:rPr>
      </w:pPr>
    </w:p>
    <w:p w:rsidR="00DD7E08" w:rsidRPr="00B45FA8" w:rsidRDefault="00DD7E08" w:rsidP="00B45FA8">
      <w:pPr>
        <w:ind w:firstLineChars="199" w:firstLine="637"/>
        <w:rPr>
          <w:rFonts w:eastAsia="仿宋_GB2312"/>
          <w:color w:val="000000"/>
          <w:kern w:val="0"/>
          <w:sz w:val="32"/>
          <w:szCs w:val="32"/>
        </w:rPr>
      </w:pPr>
      <w:r w:rsidRPr="00B45FA8">
        <w:rPr>
          <w:rFonts w:eastAsia="仿宋_GB2312"/>
          <w:color w:val="000000"/>
          <w:kern w:val="0"/>
          <w:sz w:val="32"/>
          <w:szCs w:val="32"/>
        </w:rPr>
        <w:t>为鼓励支持区内生物医药企业、科研机构研发新药和医疗器械产品，进一步加快区生物医药产业的发展，促进生物医药产业成果转化为现实生产力，依据《广州开发区、黄埔区科技发展资金管理办法》（穗开管办〔</w:t>
      </w:r>
      <w:r w:rsidRPr="00B45FA8">
        <w:rPr>
          <w:rFonts w:eastAsia="仿宋_GB2312"/>
          <w:color w:val="000000"/>
          <w:kern w:val="0"/>
          <w:sz w:val="32"/>
          <w:szCs w:val="32"/>
        </w:rPr>
        <w:t>2016</w:t>
      </w:r>
      <w:r w:rsidRPr="00B45FA8">
        <w:rPr>
          <w:rFonts w:eastAsia="仿宋_GB2312"/>
          <w:color w:val="000000"/>
          <w:kern w:val="0"/>
          <w:sz w:val="32"/>
          <w:szCs w:val="32"/>
        </w:rPr>
        <w:t>〕</w:t>
      </w:r>
      <w:r w:rsidRPr="00B45FA8">
        <w:rPr>
          <w:rFonts w:eastAsia="仿宋_GB2312"/>
          <w:color w:val="000000"/>
          <w:kern w:val="0"/>
          <w:sz w:val="32"/>
          <w:szCs w:val="32"/>
        </w:rPr>
        <w:t>28</w:t>
      </w:r>
      <w:r w:rsidRPr="00B45FA8">
        <w:rPr>
          <w:rFonts w:eastAsia="仿宋_GB2312"/>
          <w:color w:val="000000"/>
          <w:kern w:val="0"/>
          <w:sz w:val="32"/>
          <w:szCs w:val="32"/>
        </w:rPr>
        <w:t>号）中第八条第六款的有关规定，制定</w:t>
      </w:r>
      <w:r w:rsidRPr="00B45FA8">
        <w:rPr>
          <w:rFonts w:eastAsia="仿宋_GB2312"/>
          <w:color w:val="000000"/>
          <w:kern w:val="0"/>
          <w:sz w:val="32"/>
          <w:szCs w:val="32"/>
        </w:rPr>
        <w:t>201</w:t>
      </w:r>
      <w:r w:rsidR="00B45FA8" w:rsidRPr="00B45FA8">
        <w:rPr>
          <w:rFonts w:eastAsia="仿宋_GB2312"/>
          <w:color w:val="000000"/>
          <w:kern w:val="0"/>
          <w:sz w:val="32"/>
          <w:szCs w:val="32"/>
        </w:rPr>
        <w:t>7</w:t>
      </w:r>
      <w:r w:rsidRPr="00B45FA8">
        <w:rPr>
          <w:rFonts w:eastAsia="仿宋_GB2312"/>
          <w:color w:val="000000"/>
          <w:kern w:val="0"/>
          <w:sz w:val="32"/>
          <w:szCs w:val="32"/>
        </w:rPr>
        <w:t>年度生物产业研发奖励申报指南。生物医药产业研发奖励是对获得国家批准的药物临床研究批件、新药证书、医疗器械注册证书及兽药新药证书的单位进行奖励，其中每一个药物只可申请一次临床批件奖励和新药证书奖励。</w:t>
      </w:r>
    </w:p>
    <w:p w:rsidR="00DD7E08" w:rsidRPr="00B45FA8" w:rsidRDefault="00DD7E08" w:rsidP="00B45FA8">
      <w:pPr>
        <w:ind w:leftChars="304" w:left="638"/>
        <w:rPr>
          <w:rFonts w:eastAsia="仿宋_GB2312"/>
          <w:b/>
          <w:sz w:val="32"/>
          <w:szCs w:val="32"/>
        </w:rPr>
      </w:pPr>
      <w:r w:rsidRPr="00B45FA8">
        <w:rPr>
          <w:rFonts w:eastAsia="仿宋_GB2312"/>
          <w:b/>
          <w:sz w:val="32"/>
          <w:szCs w:val="32"/>
        </w:rPr>
        <w:t>一、申请研发奖励单位的条件：</w:t>
      </w:r>
    </w:p>
    <w:p w:rsidR="00DD7E08" w:rsidRPr="00B45FA8" w:rsidRDefault="00DD7E08" w:rsidP="00B45FA8">
      <w:pPr>
        <w:ind w:firstLineChars="199" w:firstLine="637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（一）</w:t>
      </w:r>
      <w:r w:rsidR="00B45FA8" w:rsidRPr="00B45FA8">
        <w:rPr>
          <w:rFonts w:eastAsia="仿宋_GB2312"/>
          <w:color w:val="000000"/>
          <w:kern w:val="0"/>
          <w:sz w:val="32"/>
          <w:szCs w:val="32"/>
        </w:rPr>
        <w:t>在黄埔区、广州开发区及其下辖园区登记注册和纳税，正常经营，具有独立法人资格的企事业单位；</w:t>
      </w:r>
    </w:p>
    <w:p w:rsidR="00DD7E08" w:rsidRPr="00B45FA8" w:rsidRDefault="00DD7E08" w:rsidP="00B45FA8">
      <w:pPr>
        <w:ind w:firstLineChars="200" w:firstLine="640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（二）临床批件、新药证书、医疗器械注册证和兽药新药证书的获得时间</w:t>
      </w:r>
      <w:r w:rsidR="00AD219C">
        <w:rPr>
          <w:rFonts w:eastAsia="仿宋_GB2312" w:hint="eastAsia"/>
          <w:sz w:val="32"/>
          <w:szCs w:val="32"/>
        </w:rPr>
        <w:t>在</w:t>
      </w:r>
      <w:r w:rsidR="0052503E">
        <w:rPr>
          <w:rFonts w:eastAsia="仿宋_GB2312" w:hint="eastAsia"/>
          <w:sz w:val="32"/>
          <w:szCs w:val="32"/>
        </w:rPr>
        <w:t>2017</w:t>
      </w:r>
      <w:r w:rsidR="00AD219C">
        <w:rPr>
          <w:rFonts w:eastAsia="仿宋_GB2312" w:hint="eastAsia"/>
          <w:sz w:val="32"/>
          <w:szCs w:val="32"/>
        </w:rPr>
        <w:t>年</w:t>
      </w:r>
      <w:r w:rsidR="0052503E">
        <w:rPr>
          <w:rFonts w:eastAsia="仿宋_GB2312" w:hint="eastAsia"/>
          <w:sz w:val="32"/>
          <w:szCs w:val="32"/>
        </w:rPr>
        <w:t>9</w:t>
      </w:r>
      <w:r w:rsidR="00AD219C">
        <w:rPr>
          <w:rFonts w:eastAsia="仿宋_GB2312" w:hint="eastAsia"/>
          <w:sz w:val="32"/>
          <w:szCs w:val="32"/>
        </w:rPr>
        <w:t>月</w:t>
      </w:r>
      <w:r w:rsidR="0052503E">
        <w:rPr>
          <w:rFonts w:eastAsia="仿宋_GB2312" w:hint="eastAsia"/>
          <w:sz w:val="32"/>
          <w:szCs w:val="32"/>
        </w:rPr>
        <w:t>28</w:t>
      </w:r>
      <w:r w:rsidR="00AD219C">
        <w:rPr>
          <w:rFonts w:eastAsia="仿宋_GB2312" w:hint="eastAsia"/>
          <w:sz w:val="32"/>
          <w:szCs w:val="32"/>
        </w:rPr>
        <w:t>日前</w:t>
      </w:r>
      <w:r w:rsidRPr="00B45FA8">
        <w:rPr>
          <w:rFonts w:eastAsia="仿宋_GB2312"/>
          <w:sz w:val="32"/>
          <w:szCs w:val="32"/>
        </w:rPr>
        <w:t>且证书在有效期内；</w:t>
      </w:r>
    </w:p>
    <w:p w:rsidR="00DD7E08" w:rsidRPr="00B45FA8" w:rsidRDefault="00DD7E08" w:rsidP="00B45FA8">
      <w:pPr>
        <w:ind w:firstLineChars="200" w:firstLine="640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（三）研发的新药或医疗器械必须在本区进行产业化；</w:t>
      </w:r>
    </w:p>
    <w:p w:rsidR="00DD7E08" w:rsidRPr="00B45FA8" w:rsidRDefault="00DD7E08" w:rsidP="00B45FA8">
      <w:pPr>
        <w:ind w:firstLineChars="200" w:firstLine="640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（四）知识产权明确，无知识产权纠纷。</w:t>
      </w:r>
    </w:p>
    <w:p w:rsidR="00DD7E08" w:rsidRPr="00B45FA8" w:rsidRDefault="00DD7E08" w:rsidP="00B45FA8">
      <w:pPr>
        <w:ind w:leftChars="304" w:left="638"/>
        <w:rPr>
          <w:rFonts w:ascii="仿宋_GB2312" w:eastAsia="仿宋_GB2312"/>
          <w:b/>
          <w:sz w:val="32"/>
          <w:szCs w:val="32"/>
        </w:rPr>
      </w:pPr>
      <w:r w:rsidRPr="00B45FA8">
        <w:rPr>
          <w:rFonts w:ascii="仿宋_GB2312" w:eastAsia="仿宋_GB2312" w:hint="eastAsia"/>
          <w:b/>
          <w:sz w:val="32"/>
          <w:szCs w:val="32"/>
        </w:rPr>
        <w:t>二、研发奖励的标准:</w:t>
      </w:r>
    </w:p>
    <w:p w:rsidR="00DD7E08" w:rsidRPr="00B45FA8" w:rsidRDefault="00DD7E08" w:rsidP="00B45FA8">
      <w:pPr>
        <w:ind w:firstLineChars="200" w:firstLine="640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按照不同新药品种、类别及阶段、医疗器械类别、新兽药品种，给予不同额度奖励，具体见附表。其中医疗器械产</w:t>
      </w:r>
      <w:r w:rsidRPr="00B45FA8">
        <w:rPr>
          <w:rFonts w:eastAsia="仿宋_GB2312"/>
          <w:sz w:val="32"/>
          <w:szCs w:val="32"/>
        </w:rPr>
        <w:lastRenderedPageBreak/>
        <w:t>品必须获得发明专利证书，产品注册证书；新兽药必须取得新药证书和兽药</w:t>
      </w:r>
      <w:r w:rsidRPr="00B45FA8">
        <w:rPr>
          <w:rFonts w:eastAsia="仿宋_GB2312"/>
          <w:sz w:val="32"/>
          <w:szCs w:val="32"/>
        </w:rPr>
        <w:t>GMP</w:t>
      </w:r>
      <w:r w:rsidRPr="00B45FA8">
        <w:rPr>
          <w:rFonts w:eastAsia="仿宋_GB2312"/>
          <w:sz w:val="32"/>
          <w:szCs w:val="32"/>
        </w:rPr>
        <w:t>证书。</w:t>
      </w:r>
    </w:p>
    <w:p w:rsidR="00B45FA8" w:rsidRDefault="00DD7E08" w:rsidP="0052503E">
      <w:pPr>
        <w:ind w:firstLineChars="200" w:firstLine="640"/>
        <w:rPr>
          <w:rFonts w:eastAsia="仿宋_GB2312"/>
          <w:b/>
          <w:sz w:val="32"/>
          <w:szCs w:val="32"/>
        </w:rPr>
      </w:pPr>
      <w:r w:rsidRPr="00B45FA8">
        <w:rPr>
          <w:rFonts w:eastAsia="仿宋_GB2312"/>
          <w:b/>
          <w:sz w:val="32"/>
          <w:szCs w:val="32"/>
        </w:rPr>
        <w:t>三、申请研发奖励需提供如下申报资料：</w:t>
      </w:r>
    </w:p>
    <w:p w:rsidR="00DD7E08" w:rsidRPr="00B45FA8" w:rsidRDefault="00DD7E08" w:rsidP="00B45FA8">
      <w:pPr>
        <w:ind w:firstLineChars="200" w:firstLine="640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1</w:t>
      </w:r>
      <w:r w:rsidRPr="00B45FA8">
        <w:rPr>
          <w:rFonts w:eastAsia="仿宋_GB2312"/>
          <w:sz w:val="32"/>
          <w:szCs w:val="32"/>
        </w:rPr>
        <w:t>、</w:t>
      </w:r>
      <w:hyperlink r:id="rId7" w:history="1">
        <w:r w:rsidRPr="00B45FA8">
          <w:rPr>
            <w:rFonts w:eastAsia="仿宋_GB2312"/>
            <w:sz w:val="32"/>
            <w:szCs w:val="32"/>
          </w:rPr>
          <w:t>广州开发区生物医药研发奖励申请表</w:t>
        </w:r>
      </w:hyperlink>
      <w:r w:rsidRPr="00B45FA8">
        <w:rPr>
          <w:rFonts w:eastAsia="仿宋_GB2312"/>
          <w:sz w:val="32"/>
          <w:szCs w:val="32"/>
        </w:rPr>
        <w:t>（从系统中填写后打印）；</w:t>
      </w:r>
    </w:p>
    <w:p w:rsidR="00DD7E08" w:rsidRPr="00B45FA8" w:rsidRDefault="00DD7E08" w:rsidP="00B45FA8">
      <w:pPr>
        <w:ind w:firstLineChars="200" w:firstLine="640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2</w:t>
      </w:r>
      <w:r w:rsidRPr="00B45FA8">
        <w:rPr>
          <w:rFonts w:eastAsia="仿宋_GB2312"/>
          <w:sz w:val="32"/>
          <w:szCs w:val="32"/>
        </w:rPr>
        <w:t>、药物临床研究批件或新药证书；或医疗器械产品注册证书和发明专利证书；或新兽药证书和产品批准文号批件；</w:t>
      </w:r>
    </w:p>
    <w:p w:rsidR="00DD7E08" w:rsidRPr="00B45FA8" w:rsidRDefault="00DD7E08" w:rsidP="00B45FA8">
      <w:pPr>
        <w:ind w:firstLineChars="200" w:firstLine="640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3</w:t>
      </w:r>
      <w:r w:rsidRPr="00B45FA8">
        <w:rPr>
          <w:rFonts w:eastAsia="仿宋_GB2312"/>
          <w:sz w:val="32"/>
          <w:szCs w:val="32"/>
        </w:rPr>
        <w:t>、企业法人营业执照或事业单位机构代码证；</w:t>
      </w:r>
    </w:p>
    <w:p w:rsidR="00DD7E08" w:rsidRPr="00B45FA8" w:rsidRDefault="00DD7E08" w:rsidP="00B45FA8">
      <w:pPr>
        <w:ind w:firstLineChars="200" w:firstLine="640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4</w:t>
      </w:r>
      <w:r w:rsidRPr="00B45FA8">
        <w:rPr>
          <w:rFonts w:eastAsia="仿宋_GB2312"/>
          <w:sz w:val="32"/>
          <w:szCs w:val="32"/>
        </w:rPr>
        <w:t>、国税和地税的《税务登记证》及完税材料；</w:t>
      </w:r>
    </w:p>
    <w:p w:rsidR="00DD7E08" w:rsidRPr="00B45FA8" w:rsidRDefault="00DD7E08" w:rsidP="00B45FA8">
      <w:pPr>
        <w:ind w:firstLineChars="200" w:firstLine="640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5</w:t>
      </w:r>
      <w:r w:rsidRPr="00B45FA8">
        <w:rPr>
          <w:rFonts w:eastAsia="仿宋_GB2312"/>
          <w:sz w:val="32"/>
          <w:szCs w:val="32"/>
        </w:rPr>
        <w:t>、在区内进行产业化的承诺书。</w:t>
      </w:r>
    </w:p>
    <w:p w:rsidR="00DD7E08" w:rsidRPr="00B45FA8" w:rsidRDefault="00DD7E08" w:rsidP="00B45FA8">
      <w:pPr>
        <w:ind w:firstLineChars="200" w:firstLine="640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以上材料一式三份，</w:t>
      </w:r>
      <w:r w:rsidR="00B45FA8" w:rsidRPr="00B45FA8">
        <w:rPr>
          <w:rFonts w:eastAsia="仿宋_GB2312"/>
          <w:sz w:val="32"/>
          <w:szCs w:val="32"/>
        </w:rPr>
        <w:t>2-</w:t>
      </w:r>
      <w:r w:rsidRPr="00B45FA8">
        <w:rPr>
          <w:rFonts w:eastAsia="仿宋_GB2312"/>
          <w:sz w:val="32"/>
          <w:szCs w:val="32"/>
        </w:rPr>
        <w:t>4</w:t>
      </w:r>
      <w:r w:rsidRPr="00B45FA8">
        <w:rPr>
          <w:rFonts w:eastAsia="仿宋_GB2312"/>
          <w:sz w:val="32"/>
          <w:szCs w:val="32"/>
        </w:rPr>
        <w:t>材料交复印件，验原件，用</w:t>
      </w:r>
      <w:r w:rsidRPr="00B45FA8">
        <w:rPr>
          <w:rFonts w:eastAsia="仿宋_GB2312"/>
          <w:sz w:val="32"/>
          <w:szCs w:val="32"/>
        </w:rPr>
        <w:t>A4</w:t>
      </w:r>
      <w:r w:rsidRPr="00B45FA8">
        <w:rPr>
          <w:rFonts w:eastAsia="仿宋_GB2312"/>
          <w:sz w:val="32"/>
          <w:szCs w:val="32"/>
        </w:rPr>
        <w:t>纸装订成册，另在区科技项目管理系统上提交相关文件电子版。</w:t>
      </w:r>
    </w:p>
    <w:p w:rsidR="00B45FA8" w:rsidRPr="00B45FA8" w:rsidRDefault="00DD7E08" w:rsidP="0052503E">
      <w:pPr>
        <w:ind w:firstLineChars="200" w:firstLine="640"/>
        <w:rPr>
          <w:rFonts w:eastAsia="仿宋_GB2312"/>
          <w:b/>
          <w:sz w:val="32"/>
          <w:szCs w:val="32"/>
        </w:rPr>
      </w:pPr>
      <w:r w:rsidRPr="00B45FA8">
        <w:rPr>
          <w:rFonts w:eastAsia="仿宋_GB2312"/>
          <w:b/>
          <w:sz w:val="32"/>
          <w:szCs w:val="32"/>
        </w:rPr>
        <w:t>四、申报程序与奖励经费拨付：</w:t>
      </w:r>
    </w:p>
    <w:p w:rsidR="00DD7E08" w:rsidRPr="00B45FA8" w:rsidRDefault="00DD7E08" w:rsidP="00B45FA8">
      <w:pPr>
        <w:ind w:firstLineChars="200" w:firstLine="640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（一）申请奖励单位登录广州开发区科技项目申报系统（网址：</w:t>
      </w:r>
      <w:r w:rsidRPr="00B45FA8">
        <w:rPr>
          <w:rFonts w:eastAsia="仿宋_GB2312"/>
          <w:sz w:val="32"/>
          <w:szCs w:val="32"/>
        </w:rPr>
        <w:t>http://kjsb.honya.cn/</w:t>
      </w:r>
      <w:r w:rsidRPr="00B45FA8">
        <w:rPr>
          <w:rFonts w:eastAsia="仿宋_GB2312"/>
          <w:sz w:val="32"/>
          <w:szCs w:val="32"/>
        </w:rPr>
        <w:t>）填写申报表格和提交附件资料，打印申请表后，装订成册；</w:t>
      </w:r>
    </w:p>
    <w:p w:rsidR="00DD7E08" w:rsidRPr="00B45FA8" w:rsidRDefault="00DD7E08" w:rsidP="00B45FA8">
      <w:pPr>
        <w:ind w:firstLineChars="200" w:firstLine="640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（二）登录政策兑现事项网站（网址：</w:t>
      </w:r>
      <w:r w:rsidRPr="00B45FA8">
        <w:rPr>
          <w:rFonts w:eastAsia="仿宋_GB2312"/>
          <w:sz w:val="32"/>
          <w:szCs w:val="32"/>
        </w:rPr>
        <w:t>http://zcdx.gdd.gov.cn/</w:t>
      </w:r>
      <w:r w:rsidRPr="00B45FA8">
        <w:rPr>
          <w:rFonts w:eastAsia="仿宋_GB2312"/>
          <w:sz w:val="32"/>
          <w:szCs w:val="32"/>
        </w:rPr>
        <w:t>）填写政策兑现事项后，在申报日期内将申报材料及有关附件一式三份报送区政策兑现窗口；</w:t>
      </w:r>
    </w:p>
    <w:p w:rsidR="00DD7E08" w:rsidRPr="00B45FA8" w:rsidRDefault="00DD7E08" w:rsidP="00B45FA8">
      <w:pPr>
        <w:ind w:firstLine="645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（三）区政策兑现窗口收到申报材料，初审合格后，除新兽药证书以外的奖励申请送区食品药品监督管理部门加</w:t>
      </w:r>
      <w:r w:rsidRPr="00B45FA8">
        <w:rPr>
          <w:rFonts w:eastAsia="仿宋_GB2312"/>
          <w:sz w:val="32"/>
          <w:szCs w:val="32"/>
        </w:rPr>
        <w:lastRenderedPageBreak/>
        <w:t>具意见；</w:t>
      </w:r>
    </w:p>
    <w:p w:rsidR="00DD7E08" w:rsidRPr="00B45FA8" w:rsidRDefault="00DD7E08" w:rsidP="00B45FA8">
      <w:pPr>
        <w:ind w:firstLine="645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（四）新兽药证书奖励及区食品药品监督管理部门加具意见</w:t>
      </w:r>
      <w:r w:rsidR="0025711E">
        <w:rPr>
          <w:rFonts w:eastAsia="仿宋_GB2312" w:hint="eastAsia"/>
          <w:sz w:val="32"/>
          <w:szCs w:val="32"/>
        </w:rPr>
        <w:t>后</w:t>
      </w:r>
      <w:r w:rsidRPr="00B45FA8">
        <w:rPr>
          <w:rFonts w:eastAsia="仿宋_GB2312"/>
          <w:sz w:val="32"/>
          <w:szCs w:val="32"/>
        </w:rPr>
        <w:t>的奖励申请送区科技行政主管部门审批；</w:t>
      </w:r>
    </w:p>
    <w:p w:rsidR="00DD7E08" w:rsidRPr="00B45FA8" w:rsidRDefault="00DD7E08" w:rsidP="00B45FA8">
      <w:pPr>
        <w:ind w:firstLine="645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（五）审批同意后，相关奖励情况将在区内科技主管部门的网站上公示</w:t>
      </w:r>
      <w:r w:rsidRPr="00B45FA8">
        <w:rPr>
          <w:rFonts w:eastAsia="仿宋_GB2312"/>
          <w:sz w:val="32"/>
          <w:szCs w:val="32"/>
        </w:rPr>
        <w:t>5</w:t>
      </w:r>
      <w:r w:rsidRPr="00B45FA8">
        <w:rPr>
          <w:rFonts w:eastAsia="仿宋_GB2312"/>
          <w:sz w:val="32"/>
          <w:szCs w:val="32"/>
        </w:rPr>
        <w:t>个工作日。经公示无异议的，下达拨款通知；</w:t>
      </w:r>
    </w:p>
    <w:p w:rsidR="00DD7E08" w:rsidRPr="00B45FA8" w:rsidRDefault="00DD7E08" w:rsidP="00B45FA8">
      <w:pPr>
        <w:ind w:firstLine="645"/>
        <w:rPr>
          <w:rFonts w:eastAsia="仿宋_GB2312"/>
          <w:sz w:val="32"/>
          <w:szCs w:val="32"/>
        </w:rPr>
      </w:pPr>
      <w:r w:rsidRPr="00B45FA8">
        <w:rPr>
          <w:rFonts w:eastAsia="仿宋_GB2312"/>
          <w:sz w:val="32"/>
          <w:szCs w:val="32"/>
        </w:rPr>
        <w:t>（六）区政策兑现窗口通知相关单位到兑现窗口领取拨款通知，提交申请拨款材料，区科技行政主管部门审核后拨付奖励经费。</w:t>
      </w:r>
    </w:p>
    <w:p w:rsidR="00DD7E08" w:rsidRPr="000076DC" w:rsidRDefault="00DD7E08" w:rsidP="00DD7E08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D7E08" w:rsidRPr="000076DC" w:rsidRDefault="00DD7E08" w:rsidP="00DD7E08">
      <w:pPr>
        <w:ind w:leftChars="304" w:left="638"/>
        <w:rPr>
          <w:rFonts w:ascii="仿宋_GB2312" w:eastAsia="仿宋_GB2312" w:hAnsi="仿宋"/>
          <w:sz w:val="32"/>
          <w:szCs w:val="32"/>
        </w:rPr>
      </w:pPr>
      <w:r w:rsidRPr="000076DC">
        <w:rPr>
          <w:rFonts w:ascii="仿宋_GB2312" w:eastAsia="仿宋_GB2312" w:hAnsi="仿宋" w:hint="eastAsia"/>
          <w:sz w:val="32"/>
          <w:szCs w:val="32"/>
        </w:rPr>
        <w:t>附表：各类新药证书、批件、注册证书奖励表</w:t>
      </w:r>
    </w:p>
    <w:p w:rsidR="00DD7E08" w:rsidRPr="000076DC" w:rsidRDefault="00DD7E08" w:rsidP="00DD7E08">
      <w:pPr>
        <w:ind w:leftChars="304" w:left="638"/>
        <w:rPr>
          <w:rFonts w:ascii="仿宋_GB2312" w:eastAsia="仿宋_GB2312" w:hAnsi="仿宋"/>
          <w:sz w:val="32"/>
          <w:szCs w:val="32"/>
        </w:rPr>
      </w:pPr>
      <w:r w:rsidRPr="000076DC">
        <w:rPr>
          <w:rFonts w:ascii="仿宋_GB2312" w:eastAsia="仿宋_GB2312" w:hAnsi="仿宋" w:hint="eastAsia"/>
          <w:sz w:val="32"/>
          <w:szCs w:val="32"/>
        </w:rPr>
        <w:t xml:space="preserve">                                   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1651"/>
        <w:gridCol w:w="1753"/>
        <w:gridCol w:w="2700"/>
      </w:tblGrid>
      <w:tr w:rsidR="00DD7E08" w:rsidRPr="000076DC" w:rsidTr="00D2641B">
        <w:trPr>
          <w:jc w:val="center"/>
        </w:trPr>
        <w:tc>
          <w:tcPr>
            <w:tcW w:w="3575" w:type="dxa"/>
            <w:gridSpan w:val="2"/>
          </w:tcPr>
          <w:p w:rsidR="00DD7E08" w:rsidRPr="000076DC" w:rsidRDefault="006B645B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pict>
                <v:group id="_x0000_s1026" style="position:absolute;left:0;text-align:left;margin-left:-5.15pt;margin-top:0;width:147.4pt;height:62.5pt;z-index:251660288" coordsize="2948,1250">
                  <v:line id="__TH_L3" o:spid="_x0000_s1027" style="position:absolute" from="1474,0" to="2948,1250" strokeweight=".5pt"/>
                  <v:line id="__TH_L4" o:spid="_x0000_s1028" style="position:absolute" from="0,625" to="2948,1250" strokeweight=".5pt"/>
                </v:group>
              </w:pict>
            </w:r>
            <w:r w:rsidR="00DD7E08" w:rsidRPr="000076DC">
              <w:rPr>
                <w:rFonts w:ascii="仿宋_GB2312" w:eastAsia="仿宋_GB2312" w:hAnsi="仿宋" w:hint="eastAsia"/>
                <w:sz w:val="32"/>
                <w:szCs w:val="32"/>
              </w:rPr>
              <w:t>奖励金额    证书</w:t>
            </w:r>
          </w:p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分类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临床批件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新药证书/注册证书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 w:val="restart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化药类新药</w:t>
            </w: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50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200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40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150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100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60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50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 w:val="restart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中药和天然药物类新药</w:t>
            </w: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50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200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40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150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100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60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5、6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55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7、8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50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 w:val="restart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生物制品类新药（包括治疗用和预防用生物制品）</w:t>
            </w: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1、2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50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200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3、4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40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150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5-9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100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10-14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50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 w:val="restart"/>
          </w:tcPr>
          <w:p w:rsidR="00DD7E08" w:rsidRPr="000076DC" w:rsidRDefault="00DD7E08" w:rsidP="00097620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医疗器械产品</w:t>
            </w: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3类无源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--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50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/>
          </w:tcPr>
          <w:p w:rsidR="00DD7E08" w:rsidRPr="000076DC" w:rsidRDefault="00DD7E08" w:rsidP="00097620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3类有源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--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30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  <w:vMerge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3类体外诊断试剂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--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35</w:t>
            </w:r>
          </w:p>
        </w:tc>
      </w:tr>
      <w:tr w:rsidR="00DD7E08" w:rsidRPr="000076DC" w:rsidTr="00D2641B">
        <w:trPr>
          <w:jc w:val="center"/>
        </w:trPr>
        <w:tc>
          <w:tcPr>
            <w:tcW w:w="1924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新兽药证书</w:t>
            </w:r>
          </w:p>
        </w:tc>
        <w:tc>
          <w:tcPr>
            <w:tcW w:w="1651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1-3类</w:t>
            </w:r>
          </w:p>
        </w:tc>
        <w:tc>
          <w:tcPr>
            <w:tcW w:w="1753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--</w:t>
            </w:r>
          </w:p>
        </w:tc>
        <w:tc>
          <w:tcPr>
            <w:tcW w:w="2700" w:type="dxa"/>
          </w:tcPr>
          <w:p w:rsidR="00DD7E08" w:rsidRPr="000076DC" w:rsidRDefault="00DD7E08" w:rsidP="00097620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0076DC">
              <w:rPr>
                <w:rFonts w:ascii="仿宋_GB2312" w:eastAsia="仿宋_GB2312" w:hAnsi="仿宋" w:hint="eastAsia"/>
                <w:sz w:val="32"/>
                <w:szCs w:val="32"/>
              </w:rPr>
              <w:t>50</w:t>
            </w:r>
          </w:p>
        </w:tc>
      </w:tr>
    </w:tbl>
    <w:p w:rsidR="00DD7E08" w:rsidRPr="000076DC" w:rsidRDefault="00DD7E08" w:rsidP="00DD7E08">
      <w:pPr>
        <w:ind w:leftChars="304" w:left="638"/>
        <w:rPr>
          <w:rFonts w:ascii="仿宋_GB2312" w:eastAsia="仿宋_GB2312" w:hAnsi="仿宋"/>
          <w:sz w:val="32"/>
          <w:szCs w:val="32"/>
        </w:rPr>
      </w:pPr>
    </w:p>
    <w:p w:rsidR="00DD7E08" w:rsidRPr="000076DC" w:rsidRDefault="00DD7E08" w:rsidP="00DD7E08">
      <w:pPr>
        <w:ind w:leftChars="304" w:left="638"/>
        <w:rPr>
          <w:rFonts w:ascii="仿宋_GB2312" w:eastAsia="仿宋_GB2312" w:hAnsi="仿宋"/>
          <w:sz w:val="32"/>
          <w:szCs w:val="32"/>
        </w:rPr>
      </w:pPr>
    </w:p>
    <w:p w:rsidR="00DD7E08" w:rsidRDefault="00DD7E08" w:rsidP="00DD7E08">
      <w:pPr>
        <w:jc w:val="left"/>
        <w:rPr>
          <w:rFonts w:hAnsi="仿宋"/>
          <w:sz w:val="32"/>
          <w:szCs w:val="32"/>
        </w:rPr>
      </w:pPr>
    </w:p>
    <w:p w:rsidR="00DD7E08" w:rsidRDefault="00DD7E08" w:rsidP="00DD7E08">
      <w:pPr>
        <w:jc w:val="left"/>
        <w:rPr>
          <w:rFonts w:hAnsi="仿宋"/>
          <w:sz w:val="32"/>
          <w:szCs w:val="32"/>
        </w:rPr>
      </w:pPr>
    </w:p>
    <w:p w:rsidR="00DD7E08" w:rsidRDefault="00DD7E08" w:rsidP="00DD7E08">
      <w:pPr>
        <w:jc w:val="left"/>
        <w:rPr>
          <w:rFonts w:hAnsi="仿宋"/>
          <w:sz w:val="32"/>
          <w:szCs w:val="32"/>
        </w:rPr>
      </w:pPr>
    </w:p>
    <w:p w:rsidR="00DD7E08" w:rsidRDefault="00DD7E08" w:rsidP="00DD7E08">
      <w:pPr>
        <w:jc w:val="left"/>
        <w:rPr>
          <w:rFonts w:hAnsi="仿宋"/>
          <w:sz w:val="32"/>
          <w:szCs w:val="32"/>
        </w:rPr>
      </w:pPr>
    </w:p>
    <w:p w:rsidR="00B3679B" w:rsidRDefault="00B3679B"/>
    <w:sectPr w:rsidR="00B3679B" w:rsidSect="00B36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C4" w:rsidRDefault="008E1AC4" w:rsidP="00B45FA8">
      <w:r>
        <w:separator/>
      </w:r>
    </w:p>
  </w:endnote>
  <w:endnote w:type="continuationSeparator" w:id="1">
    <w:p w:rsidR="008E1AC4" w:rsidRDefault="008E1AC4" w:rsidP="00B4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C4" w:rsidRDefault="008E1AC4" w:rsidP="00B45FA8">
      <w:r>
        <w:separator/>
      </w:r>
    </w:p>
  </w:footnote>
  <w:footnote w:type="continuationSeparator" w:id="1">
    <w:p w:rsidR="008E1AC4" w:rsidRDefault="008E1AC4" w:rsidP="00B45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E08"/>
    <w:rsid w:val="00070616"/>
    <w:rsid w:val="00196627"/>
    <w:rsid w:val="0025711E"/>
    <w:rsid w:val="003540B6"/>
    <w:rsid w:val="0052503E"/>
    <w:rsid w:val="006B645B"/>
    <w:rsid w:val="006C1AC4"/>
    <w:rsid w:val="008865FF"/>
    <w:rsid w:val="008E1AC4"/>
    <w:rsid w:val="00976C6B"/>
    <w:rsid w:val="00AD219C"/>
    <w:rsid w:val="00B3679B"/>
    <w:rsid w:val="00B45FA8"/>
    <w:rsid w:val="00CB11AD"/>
    <w:rsid w:val="00D2641B"/>
    <w:rsid w:val="00DD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F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F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ogang.gov.cn/web/vfs//publish/001030003/img/11859307227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D535-59C0-4ADF-958F-4FD5AF0C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236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ZhangL</cp:lastModifiedBy>
  <cp:revision>5</cp:revision>
  <dcterms:created xsi:type="dcterms:W3CDTF">2017-09-05T05:55:00Z</dcterms:created>
  <dcterms:modified xsi:type="dcterms:W3CDTF">2017-09-28T02:47:00Z</dcterms:modified>
</cp:coreProperties>
</file>